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2098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.42pt;width:297.64pt;height:104.88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1.42pt;width:297.64pt;height:104.88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106.30pt;width:297.64pt;height:104.88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106.30pt;width:297.64pt;height:104.88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211.18pt;width:297.64pt;height:104.88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211.18pt;width:297.64pt;height:104.88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316.06pt;width:297.64pt;height:104.88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316.06pt;width:297.64pt;height:104.88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0.00pt;margin-top:420.94pt;width:297.64pt;height:104.88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7.64pt;margin-top:420.94pt;width:297.64pt;height:104.88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0.00pt;margin-top:525.83pt;width:297.64pt;height:104.88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297.64pt;margin-top:525.83pt;width:297.64pt;height:104.88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630.71pt;width:297.64pt;height:104.88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297.64pt;margin-top:630.71pt;width:297.64pt;height:104.88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0.00pt;margin-top:735.59pt;width:297.64pt;height:104.88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297.64pt;margin-top:735.59pt;width:297.64pt;height:104.88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1431602: 105 x 37 mm, 16 Etiketten</dc:title>
  <dc:subject>Etikettenvorlage</dc:subject>
  <cp:keywords>1431602-KK, 1431602-KM, 1431602-KW, 1431602-NK, 1431602-NM, 1431602-NW, 1431602-VM, 1431602-VW, 1431602-XW</cp:keywords>
  <dc:description>1431602-KK: PRINTATION Folien-Etiketten klar transparent (B105xH37mm) 10xA4 à 16 Eti.
1431602-KM: PRINTATION Folien-Etiketten milchig transparent (B105xH37mm) 10xA4 à 16 Eti.
1431602-KW: PRINTATION Folien-Etiketten weiß (B105xH37mm) 10xA4 à 16 Eti.
1431602-NK: PRINTATION Folien-Etiketten klar transparent (B105xH37mm) 25xA4 à 16 Eti.
1431602-NM: PRINTATION Folien-Etiketten milchig transparent (B105xH37mm) 25xA4 à 16 Eti.
1431602-NW: PRINTATION Folien-Etiketten weiß (B105xH37mm) 25xA4 à 16 Eti.
1431602-VM: PRINTATION Folien-Etiketten milchig transparent (B105xH37mm) 400xA4 à 16 Eti.
1431602-VW: PRINTATION Folien-Etiketten weiß (B105xH37mm) 400xA4 à 16 Eti.
1431602-XW: PRINTATION Folien-Etiketten weiß (B105xH37mm) 400xA4 à 16 Eti.</dc:description>
  <cp:revision>1</cp:revision>
  <dcterms:created xsi:type="dcterms:W3CDTF">2026-10-12T13:37:20Z</dcterms:created>
  <dcterms:modified xsi:type="dcterms:W3CDTF">2026-10-12T13:37:20Z</dcterms:modified>
</cp:coreProperties>
</file>