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8300"/>
      </w:tblGrid>
      <w:tr>
        <w:trPr>
          <w:cantSplit/>
          <w:trHeight w:hRule="exact" w:val="11792"/>
        </w:trPr>
        <w:tc>
          <w:tcPr>
            <w:tcW w:w="8300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414.99pt;height:589.6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</w:tbl>
    <w:p>
      <w:pPr>
        <w:ind w:left="90" w:right="90"/>
        <w:rPr>
          <w:vanish/>
        </w:rPr>
      </w:pPr>
    </w:p>
    <w:sectPr>
      <w:type w:val="continuous"/>
      <w:pgSz w:w="8391" w:h="11906"/>
      <w:pgMar w:top="0" w:right="91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1553583: 146.4 x 208 mm, 1 Etiketten</dc:title>
  <dc:subject>Etikettenvorlage</dc:subject>
  <cp:keywords>1553583-FP, 1553583-GP, 1553583-NP, 1553583-SL, 1553583-XP</cp:keywords>
  <dc:description>1553583-FP: PRINTATION Papier-Etiketten (B208xH146,4mm) 1000xA5 à 1 Eti.
1553583-GP: PRINTATION Papier-Etiketten (B208xH146,4mm) 200xA5 à 1 Eti.
1553583-NP: PRINTATION Papier-Etiketten (B208xH146,4mm) 50xA5 à 1 Eti.
1553583-SL: =PRINTATION Papier-Etiketten (B208xH146,4mm) 50xA5 à 1 Eti. zum testen
1553583-XP: PRINTATION Papier-Etiketten (B208xH146,4mm) 1000xA5 à 1 Eti.</dc:description>
  <cp:revision>1</cp:revision>
  <dcterms:created xsi:type="dcterms:W3CDTF">2026-10-15T09:14:11Z</dcterms:created>
  <dcterms:modified xsi:type="dcterms:W3CDTF">2026-10-15T09:14:11Z</dcterms:modified>
</cp:coreProperties>
</file>